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510" w:rsidRDefault="00ED44DB">
      <w:pPr>
        <w:pStyle w:val="30"/>
        <w:spacing w:after="0"/>
        <w:ind w:firstLine="539"/>
        <w:jc w:val="center"/>
        <w:rPr>
          <w:sz w:val="28"/>
          <w:szCs w:val="28"/>
        </w:rPr>
      </w:pPr>
      <w:r>
        <w:rPr>
          <w:sz w:val="28"/>
          <w:szCs w:val="28"/>
        </w:rPr>
        <w:t>Результаты внеплановой выездной проверки «</w:t>
      </w:r>
      <w:proofErr w:type="spellStart"/>
      <w:r>
        <w:rPr>
          <w:sz w:val="28"/>
          <w:szCs w:val="28"/>
        </w:rPr>
        <w:t>Новочебоксарской</w:t>
      </w:r>
      <w:proofErr w:type="spellEnd"/>
      <w:r>
        <w:rPr>
          <w:sz w:val="28"/>
          <w:szCs w:val="28"/>
        </w:rPr>
        <w:t xml:space="preserve"> ТЭЦ-3» </w:t>
      </w:r>
      <w:r>
        <w:rPr>
          <w:color w:val="00000A"/>
          <w:sz w:val="28"/>
          <w:szCs w:val="28"/>
          <w:lang w:eastAsia="zh-CN"/>
        </w:rPr>
        <w:t>филиала «Марий Эл и Чувашии» ПАО «Т Плюс»</w:t>
      </w:r>
      <w:r>
        <w:rPr>
          <w:sz w:val="28"/>
          <w:szCs w:val="28"/>
        </w:rPr>
        <w:t>.</w:t>
      </w:r>
    </w:p>
    <w:p w:rsidR="00252510" w:rsidRDefault="00252510">
      <w:pPr>
        <w:pStyle w:val="30"/>
        <w:spacing w:after="0"/>
        <w:ind w:left="0"/>
        <w:jc w:val="both"/>
        <w:rPr>
          <w:sz w:val="28"/>
          <w:szCs w:val="28"/>
        </w:rPr>
      </w:pPr>
    </w:p>
    <w:p w:rsidR="00252510" w:rsidRDefault="00ED44DB">
      <w:pPr>
        <w:pStyle w:val="10"/>
        <w:snapToGri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В соответствии с подпунктом 22 пункта 1 статьи 9 Федерального закона от 3 июля 2016 года № 226-ФЗ «О войсках национальной гвардии Российской Федерации», подпунктом «б» пункта 19 постановления Правительства Российской Федерации от 20 октября 2016 года № 106</w:t>
      </w:r>
      <w:r>
        <w:rPr>
          <w:sz w:val="28"/>
          <w:szCs w:val="28"/>
        </w:rPr>
        <w:t>7 «Об утверждении Правил осуществления Федеральной службой войск национальной гвардии Российской Федерации и её территориальными органами федерального государственного контроля (надзора) за обеспечением безопасности объектов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топливно-энергетического компле</w:t>
      </w:r>
      <w:r>
        <w:rPr>
          <w:sz w:val="28"/>
          <w:szCs w:val="28"/>
        </w:rPr>
        <w:t xml:space="preserve">кса», распоряжения начальника Управления Росгвардии по Чувашской Республике - Чувашии от 13 июня 2023 года № 61-р </w:t>
      </w:r>
      <w:r>
        <w:rPr>
          <w:sz w:val="28"/>
          <w:szCs w:val="28"/>
        </w:rPr>
        <w:br/>
        <w:t>«О проведении внеплановой выездной проверки «</w:t>
      </w:r>
      <w:proofErr w:type="spellStart"/>
      <w:r>
        <w:rPr>
          <w:sz w:val="28"/>
          <w:szCs w:val="28"/>
        </w:rPr>
        <w:t>Новочебоксарской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>ТЭЦ-3» филиала «Марий Эл и Чувашии «ПАО «Т Плюс»», расположенной по адресу Чув</w:t>
      </w:r>
      <w:r>
        <w:rPr>
          <w:sz w:val="28"/>
          <w:szCs w:val="28"/>
        </w:rPr>
        <w:t>ашская республика, г. Новочебоксарск, ул. Промышленная, д. 97 и поступивший в орган государственного контроля (надзора) информации от Управления ФСБ России по Чувашской Республике исх. от 31.05.2023</w:t>
      </w:r>
      <w:proofErr w:type="gramEnd"/>
      <w:r>
        <w:rPr>
          <w:sz w:val="28"/>
          <w:szCs w:val="28"/>
        </w:rPr>
        <w:t xml:space="preserve"> г. № 1/2/5672 о недостатках </w:t>
      </w:r>
      <w:proofErr w:type="gramStart"/>
      <w:r>
        <w:rPr>
          <w:sz w:val="28"/>
          <w:szCs w:val="28"/>
        </w:rPr>
        <w:t>антитеррористической</w:t>
      </w:r>
      <w:proofErr w:type="gramEnd"/>
      <w:r>
        <w:rPr>
          <w:sz w:val="28"/>
          <w:szCs w:val="28"/>
        </w:rPr>
        <w:t xml:space="preserve"> защищенн</w:t>
      </w:r>
      <w:r>
        <w:rPr>
          <w:sz w:val="28"/>
          <w:szCs w:val="28"/>
        </w:rPr>
        <w:t>ости объектов топливно-энергетического комплекса (далее – ТЭК).</w:t>
      </w:r>
    </w:p>
    <w:p w:rsidR="00252510" w:rsidRDefault="00ED44DB">
      <w:pPr>
        <w:pStyle w:val="ad"/>
        <w:tabs>
          <w:tab w:val="left" w:pos="426"/>
          <w:tab w:val="left" w:pos="4395"/>
          <w:tab w:val="left" w:pos="9638"/>
          <w:tab w:val="left" w:pos="9720"/>
        </w:tabs>
        <w:spacing w:after="0"/>
        <w:ind w:right="-2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период с 14 июня по 11 июля 2023 года комиссия Управления Росгвардии по Чувашской Республике - Чувашии ознакомилась с организационной структурой </w:t>
      </w:r>
      <w:proofErr w:type="spellStart"/>
      <w:r>
        <w:rPr>
          <w:sz w:val="28"/>
          <w:szCs w:val="28"/>
        </w:rPr>
        <w:t>Новочебоксарской</w:t>
      </w:r>
      <w:proofErr w:type="spellEnd"/>
      <w:r>
        <w:rPr>
          <w:sz w:val="28"/>
          <w:szCs w:val="28"/>
        </w:rPr>
        <w:t xml:space="preserve"> ТЭЦ-3.</w:t>
      </w:r>
    </w:p>
    <w:p w:rsidR="00252510" w:rsidRDefault="00ED44DB">
      <w:pPr>
        <w:pStyle w:val="ad"/>
        <w:tabs>
          <w:tab w:val="left" w:pos="426"/>
          <w:tab w:val="left" w:pos="4395"/>
          <w:tab w:val="left" w:pos="9638"/>
          <w:tab w:val="left" w:pos="9720"/>
        </w:tabs>
        <w:spacing w:after="0"/>
        <w:ind w:right="-28"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ходе проверки выявл</w:t>
      </w:r>
      <w:r>
        <w:rPr>
          <w:sz w:val="28"/>
          <w:szCs w:val="28"/>
        </w:rPr>
        <w:t xml:space="preserve">ены 4 нарушения обязательных Правил по обеспечению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5 мая 2012 г. </w:t>
      </w:r>
      <w:r>
        <w:rPr>
          <w:sz w:val="28"/>
          <w:szCs w:val="28"/>
        </w:rPr>
        <w:br/>
        <w:t>№ 458 «Об утверждении Правил п</w:t>
      </w:r>
      <w:r>
        <w:rPr>
          <w:sz w:val="28"/>
          <w:szCs w:val="28"/>
        </w:rPr>
        <w:t xml:space="preserve">о обеспечению и антитеррористической защищенности объектов топливно-энергетического комплекса» </w:t>
      </w:r>
      <w:bookmarkStart w:id="0" w:name="_GoBack"/>
      <w:bookmarkEnd w:id="0"/>
      <w:r>
        <w:rPr>
          <w:sz w:val="28"/>
          <w:szCs w:val="28"/>
        </w:rPr>
        <w:t>(далее – Правила). Все выявленные нарушения устранены в ходе проведения проверки.</w:t>
      </w:r>
    </w:p>
    <w:p w:rsidR="00252510" w:rsidRDefault="00ED44DB">
      <w:pPr>
        <w:pStyle w:val="ad"/>
        <w:tabs>
          <w:tab w:val="left" w:pos="426"/>
          <w:tab w:val="left" w:pos="4395"/>
          <w:tab w:val="left" w:pos="9638"/>
          <w:tab w:val="left" w:pos="9720"/>
        </w:tabs>
        <w:spacing w:after="0"/>
        <w:ind w:right="-28" w:firstLine="851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 xml:space="preserve">По итогам проверки составлен акт проверки № 8-21-2023 от </w:t>
      </w:r>
      <w:r>
        <w:rPr>
          <w:rFonts w:eastAsia="MS Mincho"/>
          <w:sz w:val="28"/>
          <w:szCs w:val="28"/>
        </w:rPr>
        <w:br/>
        <w:t>11 июля 2</w:t>
      </w:r>
      <w:r>
        <w:rPr>
          <w:rFonts w:eastAsia="MS Mincho"/>
          <w:sz w:val="28"/>
          <w:szCs w:val="28"/>
        </w:rPr>
        <w:t>023 года.</w:t>
      </w:r>
    </w:p>
    <w:sectPr w:rsidR="00252510">
      <w:headerReference w:type="default" r:id="rId8"/>
      <w:pgSz w:w="11906" w:h="16838"/>
      <w:pgMar w:top="1134" w:right="1134" w:bottom="1134" w:left="1701" w:header="708" w:footer="0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44DB" w:rsidRDefault="00ED44DB">
      <w:pPr>
        <w:spacing w:after="0" w:line="240" w:lineRule="auto"/>
      </w:pPr>
      <w:r>
        <w:separator/>
      </w:r>
    </w:p>
  </w:endnote>
  <w:endnote w:type="continuationSeparator" w:id="0">
    <w:p w:rsidR="00ED44DB" w:rsidRDefault="00ED44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T Sans">
    <w:altName w:val="Arial"/>
    <w:charset w:val="01"/>
    <w:family w:val="swiss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44DB" w:rsidRDefault="00ED44DB">
      <w:pPr>
        <w:spacing w:after="0" w:line="240" w:lineRule="auto"/>
      </w:pPr>
      <w:r>
        <w:separator/>
      </w:r>
    </w:p>
  </w:footnote>
  <w:footnote w:type="continuationSeparator" w:id="0">
    <w:p w:rsidR="00ED44DB" w:rsidRDefault="00ED44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07749949"/>
      <w:docPartObj>
        <w:docPartGallery w:val="Page Numbers (Top of Page)"/>
        <w:docPartUnique/>
      </w:docPartObj>
    </w:sdtPr>
    <w:sdtEndPr/>
    <w:sdtContent>
      <w:p w:rsidR="00252510" w:rsidRDefault="00ED44DB">
        <w:pPr>
          <w:pStyle w:val="af3"/>
          <w:jc w:val="center"/>
        </w:pPr>
        <w:r>
          <w:fldChar w:fldCharType="begin"/>
        </w:r>
        <w:r>
          <w:instrText>PAGE</w:instrText>
        </w:r>
        <w:r>
          <w:fldChar w:fldCharType="separate"/>
        </w:r>
        <w:r>
          <w:t>0</w:t>
        </w:r>
        <w:r>
          <w:fldChar w:fldCharType="end"/>
        </w:r>
      </w:p>
    </w:sdtContent>
  </w:sdt>
  <w:p w:rsidR="00252510" w:rsidRDefault="00252510">
    <w:pPr>
      <w:pStyle w:val="af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52510"/>
    <w:rsid w:val="00252510"/>
    <w:rsid w:val="00C72021"/>
    <w:rsid w:val="00ED4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51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с отступом 3 Знак"/>
    <w:basedOn w:val="a0"/>
    <w:link w:val="3"/>
    <w:qFormat/>
    <w:rsid w:val="00EE17C2"/>
    <w:rPr>
      <w:rFonts w:ascii="Times New Roman" w:eastAsia="Times New Roman" w:hAnsi="Times New Roman" w:cs="Times New Roman"/>
      <w:sz w:val="16"/>
      <w:szCs w:val="16"/>
    </w:rPr>
  </w:style>
  <w:style w:type="character" w:customStyle="1" w:styleId="a3">
    <w:name w:val="Основной текст Знак"/>
    <w:basedOn w:val="a0"/>
    <w:qFormat/>
    <w:rsid w:val="00EE17C2"/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Привязка сноски"/>
    <w:rPr>
      <w:vertAlign w:val="superscript"/>
    </w:rPr>
  </w:style>
  <w:style w:type="character" w:customStyle="1" w:styleId="FootnoteCharacters">
    <w:name w:val="Footnote Characters"/>
    <w:qFormat/>
    <w:rsid w:val="00EE17C2"/>
    <w:rPr>
      <w:vertAlign w:val="superscript"/>
    </w:rPr>
  </w:style>
  <w:style w:type="character" w:customStyle="1" w:styleId="a5">
    <w:name w:val="Текст сноски Знак"/>
    <w:basedOn w:val="a0"/>
    <w:uiPriority w:val="99"/>
    <w:semiHidden/>
    <w:qFormat/>
    <w:rsid w:val="00EE17C2"/>
    <w:rPr>
      <w:sz w:val="20"/>
      <w:szCs w:val="20"/>
    </w:rPr>
  </w:style>
  <w:style w:type="character" w:customStyle="1" w:styleId="1">
    <w:name w:val="Текст сноски Знак1"/>
    <w:link w:val="a6"/>
    <w:qFormat/>
    <w:rsid w:val="00EE17C2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7">
    <w:name w:val="Текст концевой сноски Знак"/>
    <w:basedOn w:val="a0"/>
    <w:uiPriority w:val="99"/>
    <w:semiHidden/>
    <w:qFormat/>
    <w:rsid w:val="000447B1"/>
    <w:rPr>
      <w:sz w:val="20"/>
      <w:szCs w:val="20"/>
    </w:rPr>
  </w:style>
  <w:style w:type="character" w:customStyle="1" w:styleId="a8">
    <w:name w:val="Привязка концевой сноски"/>
    <w:rPr>
      <w:vertAlign w:val="superscript"/>
    </w:rPr>
  </w:style>
  <w:style w:type="character" w:customStyle="1" w:styleId="EndnoteCharacters">
    <w:name w:val="Endnote Characters"/>
    <w:basedOn w:val="a0"/>
    <w:uiPriority w:val="99"/>
    <w:semiHidden/>
    <w:unhideWhenUsed/>
    <w:qFormat/>
    <w:rsid w:val="000447B1"/>
    <w:rPr>
      <w:vertAlign w:val="superscript"/>
    </w:rPr>
  </w:style>
  <w:style w:type="character" w:customStyle="1" w:styleId="FontStyle75">
    <w:name w:val="Font Style75"/>
    <w:basedOn w:val="a0"/>
    <w:qFormat/>
    <w:rsid w:val="00935AED"/>
    <w:rPr>
      <w:rFonts w:ascii="Times New Roman" w:hAnsi="Times New Roman" w:cs="Times New Roman"/>
      <w:sz w:val="26"/>
      <w:szCs w:val="26"/>
    </w:rPr>
  </w:style>
  <w:style w:type="character" w:customStyle="1" w:styleId="a9">
    <w:name w:val="Символ сноски"/>
    <w:qFormat/>
    <w:rsid w:val="00482509"/>
    <w:rPr>
      <w:rFonts w:cs="Times New Roman"/>
      <w:vertAlign w:val="superscript"/>
    </w:rPr>
  </w:style>
  <w:style w:type="character" w:customStyle="1" w:styleId="aa">
    <w:name w:val="Верхний колонтитул Знак"/>
    <w:basedOn w:val="a0"/>
    <w:uiPriority w:val="99"/>
    <w:qFormat/>
    <w:rsid w:val="001828C3"/>
  </w:style>
  <w:style w:type="character" w:customStyle="1" w:styleId="ab">
    <w:name w:val="Нижний колонтитул Знак"/>
    <w:basedOn w:val="a0"/>
    <w:uiPriority w:val="99"/>
    <w:semiHidden/>
    <w:qFormat/>
    <w:rsid w:val="001828C3"/>
  </w:style>
  <w:style w:type="paragraph" w:customStyle="1" w:styleId="ac">
    <w:name w:val="Заголовок"/>
    <w:basedOn w:val="a"/>
    <w:next w:val="ad"/>
    <w:qFormat/>
    <w:pPr>
      <w:keepNext/>
      <w:spacing w:before="240" w:after="120"/>
    </w:pPr>
    <w:rPr>
      <w:rFonts w:ascii="PT Sans" w:eastAsia="Tahoma" w:hAnsi="PT Sans" w:cs="Noto Sans Devanagari"/>
      <w:sz w:val="28"/>
      <w:szCs w:val="28"/>
    </w:rPr>
  </w:style>
  <w:style w:type="paragraph" w:styleId="ad">
    <w:name w:val="Body Text"/>
    <w:basedOn w:val="a"/>
    <w:rsid w:val="00EE17C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List"/>
    <w:basedOn w:val="ad"/>
    <w:rPr>
      <w:rFonts w:ascii="PT Sans" w:hAnsi="PT Sans" w:cs="Noto Sans Devanagari"/>
    </w:rPr>
  </w:style>
  <w:style w:type="paragraph" w:styleId="af">
    <w:name w:val="caption"/>
    <w:basedOn w:val="a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af0">
    <w:name w:val="index heading"/>
    <w:basedOn w:val="a"/>
    <w:qFormat/>
    <w:pPr>
      <w:suppressLineNumbers/>
    </w:pPr>
    <w:rPr>
      <w:rFonts w:ascii="PT Sans" w:hAnsi="PT Sans" w:cs="Noto Sans Devanagari"/>
    </w:rPr>
  </w:style>
  <w:style w:type="paragraph" w:styleId="30">
    <w:name w:val="Body Text Indent 3"/>
    <w:basedOn w:val="a"/>
    <w:qFormat/>
    <w:rsid w:val="00EE17C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paragraph" w:styleId="a6">
    <w:name w:val="footnote text"/>
    <w:basedOn w:val="a"/>
    <w:link w:val="1"/>
    <w:rsid w:val="00EE17C2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10">
    <w:name w:val="Верхний колонтитул1"/>
    <w:basedOn w:val="a"/>
    <w:qFormat/>
    <w:rsid w:val="00EE17C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af1">
    <w:name w:val="endnote text"/>
    <w:basedOn w:val="a"/>
    <w:uiPriority w:val="99"/>
    <w:semiHidden/>
    <w:unhideWhenUsed/>
    <w:rsid w:val="000447B1"/>
    <w:pPr>
      <w:spacing w:after="0" w:line="240" w:lineRule="auto"/>
    </w:pPr>
    <w:rPr>
      <w:sz w:val="20"/>
      <w:szCs w:val="20"/>
    </w:rPr>
  </w:style>
  <w:style w:type="paragraph" w:customStyle="1" w:styleId="af2">
    <w:name w:val="Верхний и нижний колонтитулы"/>
    <w:basedOn w:val="a"/>
    <w:qFormat/>
  </w:style>
  <w:style w:type="paragraph" w:styleId="af3">
    <w:name w:val="header"/>
    <w:basedOn w:val="a"/>
    <w:uiPriority w:val="99"/>
    <w:unhideWhenUsed/>
    <w:rsid w:val="001828C3"/>
    <w:pPr>
      <w:tabs>
        <w:tab w:val="center" w:pos="4677"/>
        <w:tab w:val="right" w:pos="9355"/>
      </w:tabs>
      <w:spacing w:after="0" w:line="240" w:lineRule="auto"/>
    </w:pPr>
  </w:style>
  <w:style w:type="paragraph" w:styleId="af4">
    <w:name w:val="footer"/>
    <w:basedOn w:val="a"/>
    <w:uiPriority w:val="99"/>
    <w:semiHidden/>
    <w:unhideWhenUsed/>
    <w:rsid w:val="001828C3"/>
    <w:pPr>
      <w:tabs>
        <w:tab w:val="center" w:pos="4677"/>
        <w:tab w:val="right" w:pos="9355"/>
      </w:tabs>
      <w:spacing w:after="0" w:line="240" w:lineRule="auto"/>
    </w:pPr>
  </w:style>
  <w:style w:type="paragraph" w:styleId="af5">
    <w:name w:val="List Paragraph"/>
    <w:basedOn w:val="a"/>
    <w:uiPriority w:val="99"/>
    <w:qFormat/>
    <w:rsid w:val="00487F78"/>
    <w:pPr>
      <w:ind w:left="720"/>
    </w:pPr>
    <w:rPr>
      <w:rFonts w:ascii="Calibri" w:eastAsia="Calibri" w:hAnsi="Calibri" w:cs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624AD7-9BBB-4C70-96EE-C864F31E11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283</Words>
  <Characters>1618</Characters>
  <Application>Microsoft Office Word</Application>
  <DocSecurity>0</DocSecurity>
  <Lines>13</Lines>
  <Paragraphs>3</Paragraphs>
  <ScaleCrop>false</ScaleCrop>
  <Company>SPecialiST RePack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Аляукин</dc:creator>
  <dc:description/>
  <cp:lastModifiedBy>ПРЕСС-СЛУЖБА</cp:lastModifiedBy>
  <cp:revision>55</cp:revision>
  <cp:lastPrinted>2023-06-29T12:26:00Z</cp:lastPrinted>
  <dcterms:created xsi:type="dcterms:W3CDTF">2018-08-15T13:24:00Z</dcterms:created>
  <dcterms:modified xsi:type="dcterms:W3CDTF">2023-07-12T10:36:00Z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